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79246" w14:textId="5C2CEE0F" w:rsidR="00C61C1B" w:rsidRPr="004253FF" w:rsidRDefault="00C37FAA" w:rsidP="004253F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4253FF">
        <w:rPr>
          <w:rFonts w:ascii="Times New Roman" w:hAnsi="Times New Roman" w:cs="Times New Roman"/>
          <w:b/>
          <w:bCs/>
          <w:sz w:val="32"/>
          <w:szCs w:val="32"/>
          <w:lang w:val="en-US"/>
        </w:rPr>
        <w:t>DATASETS USED FOR THE RESEARCH</w:t>
      </w:r>
    </w:p>
    <w:p w14:paraId="424483F6" w14:textId="4D084AC7" w:rsidR="00C37FAA" w:rsidRDefault="00C37FAA" w:rsidP="000A1E9E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research </w:t>
      </w:r>
      <w:r w:rsidR="000A1E9E">
        <w:rPr>
          <w:rFonts w:ascii="Times New Roman" w:hAnsi="Times New Roman" w:cs="Times New Roman"/>
          <w:lang w:val="en-US"/>
        </w:rPr>
        <w:t xml:space="preserve">study </w:t>
      </w:r>
      <w:r>
        <w:rPr>
          <w:rFonts w:ascii="Times New Roman" w:hAnsi="Times New Roman" w:cs="Times New Roman"/>
          <w:lang w:val="en-US"/>
        </w:rPr>
        <w:t xml:space="preserve">was carried out </w:t>
      </w:r>
      <w:r w:rsidR="000A1E9E">
        <w:rPr>
          <w:rFonts w:ascii="Times New Roman" w:hAnsi="Times New Roman" w:cs="Times New Roman"/>
          <w:lang w:val="en-US"/>
        </w:rPr>
        <w:t>by examining</w:t>
      </w:r>
      <w:r>
        <w:rPr>
          <w:rFonts w:ascii="Times New Roman" w:hAnsi="Times New Roman" w:cs="Times New Roman"/>
          <w:lang w:val="en-US"/>
        </w:rPr>
        <w:t xml:space="preserve"> three (3) different IEEE synthetic </w:t>
      </w:r>
      <w:r w:rsidR="000A1E9E">
        <w:rPr>
          <w:rFonts w:ascii="Times New Roman" w:hAnsi="Times New Roman" w:cs="Times New Roman"/>
          <w:lang w:val="en-US"/>
        </w:rPr>
        <w:t xml:space="preserve">transmission </w:t>
      </w:r>
      <w:r>
        <w:rPr>
          <w:rFonts w:ascii="Times New Roman" w:hAnsi="Times New Roman" w:cs="Times New Roman"/>
          <w:lang w:val="en-US"/>
        </w:rPr>
        <w:t xml:space="preserve">networks (14, 30, and 118 Bus </w:t>
      </w:r>
      <w:r w:rsidR="000A1E9E">
        <w:rPr>
          <w:rFonts w:ascii="Times New Roman" w:hAnsi="Times New Roman" w:cs="Times New Roman"/>
          <w:lang w:val="en-US"/>
        </w:rPr>
        <w:t xml:space="preserve">system </w:t>
      </w:r>
      <w:r>
        <w:rPr>
          <w:rFonts w:ascii="Times New Roman" w:hAnsi="Times New Roman" w:cs="Times New Roman"/>
          <w:lang w:val="en-US"/>
        </w:rPr>
        <w:t>network).</w:t>
      </w:r>
    </w:p>
    <w:p w14:paraId="6C9044E6" w14:textId="77777777" w:rsidR="00C37FAA" w:rsidRPr="004253FF" w:rsidRDefault="00C37FAA" w:rsidP="00C37F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53FF">
        <w:rPr>
          <w:rFonts w:ascii="Times New Roman" w:hAnsi="Times New Roman" w:cs="Times New Roman"/>
          <w:b/>
          <w:bCs/>
          <w:sz w:val="28"/>
          <w:szCs w:val="28"/>
          <w:lang w:val="en-US"/>
        </w:rPr>
        <w:t>CASE 1: IEEE 14-Bus system network</w:t>
      </w:r>
    </w:p>
    <w:p w14:paraId="011C497A" w14:textId="2EA8CB1F" w:rsidR="000A1E9E" w:rsidRDefault="000A1E9E" w:rsidP="000A1E9E">
      <w:pPr>
        <w:pStyle w:val="ListParagraph"/>
        <w:jc w:val="both"/>
        <w:rPr>
          <w:rFonts w:ascii="Times New Roman" w:hAnsi="Times New Roman" w:cs="Times New Roman"/>
          <w:bCs/>
        </w:rPr>
      </w:pPr>
      <w:r w:rsidRPr="000A1E9E">
        <w:rPr>
          <w:rFonts w:ascii="Times New Roman" w:hAnsi="Times New Roman" w:cs="Times New Roman"/>
          <w:lang w:val="en-US"/>
        </w:rPr>
        <w:t xml:space="preserve">The network data were obtained from the studies conducted by </w:t>
      </w:r>
      <w:r w:rsidRPr="000A1E9E">
        <w:rPr>
          <w:rFonts w:ascii="Times New Roman" w:hAnsi="Times New Roman" w:cs="Times New Roman"/>
          <w:i/>
          <w:iCs/>
          <w:lang w:val="en-US"/>
        </w:rPr>
        <w:t>(Gautam &amp; Mithulananthan, 2007; Ogunwole &amp; Krishnamurthy, 2022)</w:t>
      </w:r>
      <w:r w:rsidRPr="000A1E9E">
        <w:rPr>
          <w:rFonts w:ascii="Times New Roman" w:hAnsi="Times New Roman" w:cs="Times New Roman"/>
          <w:lang w:val="en-US"/>
        </w:rPr>
        <w:t>. The network consists of 14 buses, 20 interconnected lines, and 5 generators.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bCs/>
        </w:rPr>
        <w:t>The c</w:t>
      </w:r>
      <w:r w:rsidRPr="000A1E9E">
        <w:rPr>
          <w:rFonts w:ascii="Times New Roman" w:hAnsi="Times New Roman" w:cs="Times New Roman"/>
          <w:bCs/>
        </w:rPr>
        <w:t xml:space="preserve">omprehensive information on the </w:t>
      </w:r>
      <w:r>
        <w:rPr>
          <w:rFonts w:ascii="Times New Roman" w:hAnsi="Times New Roman" w:cs="Times New Roman"/>
          <w:bCs/>
        </w:rPr>
        <w:t xml:space="preserve">system </w:t>
      </w:r>
      <w:r w:rsidRPr="000A1E9E">
        <w:rPr>
          <w:rFonts w:ascii="Times New Roman" w:hAnsi="Times New Roman" w:cs="Times New Roman"/>
          <w:bCs/>
        </w:rPr>
        <w:t xml:space="preserve">network data </w:t>
      </w:r>
      <w:r>
        <w:rPr>
          <w:rFonts w:ascii="Times New Roman" w:hAnsi="Times New Roman" w:cs="Times New Roman"/>
          <w:bCs/>
        </w:rPr>
        <w:t>(Bus data, line data, generator data, load data, and line limit data) are provided in the attached Excel file</w:t>
      </w:r>
      <w:r w:rsidR="00E8723E">
        <w:rPr>
          <w:rFonts w:ascii="Times New Roman" w:hAnsi="Times New Roman" w:cs="Times New Roman"/>
          <w:bCs/>
        </w:rPr>
        <w:t xml:space="preserve"> Table 1 – 3 </w:t>
      </w:r>
      <w:r w:rsidR="00E8723E" w:rsidRPr="00E8723E">
        <w:rPr>
          <w:rFonts w:ascii="Times New Roman" w:hAnsi="Times New Roman" w:cs="Times New Roman"/>
          <w:bCs/>
          <w:i/>
          <w:iCs/>
        </w:rPr>
        <w:t>(</w:t>
      </w:r>
      <w:r w:rsidR="00E8723E">
        <w:rPr>
          <w:rFonts w:ascii="Times New Roman" w:hAnsi="Times New Roman" w:cs="Times New Roman"/>
          <w:bCs/>
          <w:i/>
          <w:iCs/>
        </w:rPr>
        <w:t>Adewolu</w:t>
      </w:r>
      <w:r w:rsidR="00E8723E" w:rsidRPr="00E8723E">
        <w:rPr>
          <w:rFonts w:ascii="Times New Roman" w:hAnsi="Times New Roman" w:cs="Times New Roman"/>
          <w:bCs/>
          <w:i/>
          <w:iCs/>
        </w:rPr>
        <w:t>, 20</w:t>
      </w:r>
      <w:r w:rsidR="00E8723E">
        <w:rPr>
          <w:rFonts w:ascii="Times New Roman" w:hAnsi="Times New Roman" w:cs="Times New Roman"/>
          <w:bCs/>
          <w:i/>
          <w:iCs/>
        </w:rPr>
        <w:t>20</w:t>
      </w:r>
      <w:r w:rsidR="00E8723E" w:rsidRPr="00E8723E">
        <w:rPr>
          <w:rFonts w:ascii="Times New Roman" w:hAnsi="Times New Roman" w:cs="Times New Roman"/>
          <w:bCs/>
          <w:i/>
          <w:iCs/>
        </w:rPr>
        <w:t>)</w:t>
      </w:r>
      <w:r>
        <w:rPr>
          <w:rFonts w:ascii="Times New Roman" w:hAnsi="Times New Roman" w:cs="Times New Roman"/>
          <w:bCs/>
        </w:rPr>
        <w:t xml:space="preserve">. </w:t>
      </w:r>
      <w:r w:rsidR="004253FF">
        <w:rPr>
          <w:rFonts w:ascii="Times New Roman" w:hAnsi="Times New Roman" w:cs="Times New Roman"/>
          <w:bCs/>
        </w:rPr>
        <w:t>Below is the</w:t>
      </w:r>
      <w:r w:rsidRPr="000A1E9E">
        <w:rPr>
          <w:rFonts w:ascii="Times New Roman" w:hAnsi="Times New Roman" w:cs="Times New Roman"/>
          <w:bCs/>
        </w:rPr>
        <w:t xml:space="preserve"> single-line diagram</w:t>
      </w:r>
      <w:r w:rsidR="004253FF">
        <w:rPr>
          <w:rFonts w:ascii="Times New Roman" w:hAnsi="Times New Roman" w:cs="Times New Roman"/>
          <w:bCs/>
        </w:rPr>
        <w:t xml:space="preserve"> for the considered IEEE 14-Bus system network.</w:t>
      </w:r>
    </w:p>
    <w:p w14:paraId="1B69115C" w14:textId="77777777" w:rsidR="004253FF" w:rsidRDefault="004253FF" w:rsidP="004253FF">
      <w:pPr>
        <w:pStyle w:val="ListParagraph"/>
        <w:jc w:val="center"/>
        <w:rPr>
          <w:rFonts w:ascii="Times New Roman" w:hAnsi="Times New Roman" w:cs="Times New Roman"/>
          <w:bCs/>
        </w:rPr>
      </w:pPr>
    </w:p>
    <w:p w14:paraId="413EEFF9" w14:textId="2688F8A7" w:rsidR="004253FF" w:rsidRDefault="004253FF" w:rsidP="004253FF">
      <w:pPr>
        <w:pStyle w:val="ListParagraph"/>
        <w:jc w:val="center"/>
        <w:rPr>
          <w:rFonts w:ascii="Times New Roman" w:hAnsi="Times New Roman" w:cs="Times New Roman"/>
          <w:bCs/>
        </w:rPr>
      </w:pPr>
      <w:r>
        <w:rPr>
          <w:noProof/>
        </w:rPr>
        <w:drawing>
          <wp:inline distT="0" distB="0" distL="0" distR="0" wp14:anchorId="6FB7E64C" wp14:editId="7D0AE452">
            <wp:extent cx="5474038" cy="4800600"/>
            <wp:effectExtent l="0" t="0" r="0" b="0"/>
            <wp:docPr id="515293353" name="Picture 515293353" descr="A diagram of a circ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293353" name="Picture 515293353" descr="A diagram of a circui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0130" cy="4814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381FC" w14:textId="78A5B96E" w:rsidR="004253FF" w:rsidRDefault="004253FF" w:rsidP="004253FF">
      <w:pPr>
        <w:pStyle w:val="ListParagraph"/>
        <w:jc w:val="center"/>
        <w:rPr>
          <w:rFonts w:ascii="Times New Roman" w:hAnsi="Times New Roman" w:cs="Times New Roman"/>
          <w:bCs/>
        </w:rPr>
      </w:pPr>
      <w:r w:rsidRPr="004253FF">
        <w:rPr>
          <w:rFonts w:ascii="Times New Roman" w:hAnsi="Times New Roman" w:cs="Times New Roman"/>
          <w:b/>
        </w:rPr>
        <w:t>Figure 1:</w:t>
      </w:r>
      <w:r>
        <w:rPr>
          <w:rFonts w:ascii="Times New Roman" w:hAnsi="Times New Roman" w:cs="Times New Roman"/>
          <w:bCs/>
        </w:rPr>
        <w:t xml:space="preserve"> IEEE 14-Bus single line diagram.</w:t>
      </w:r>
    </w:p>
    <w:p w14:paraId="2CEA988F" w14:textId="77777777" w:rsidR="004253FF" w:rsidRDefault="004253FF" w:rsidP="000A1E9E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6D100A98" w14:textId="77777777" w:rsidR="004253FF" w:rsidRDefault="004253FF" w:rsidP="000A1E9E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3141F85D" w14:textId="77777777" w:rsidR="004253FF" w:rsidRDefault="004253FF" w:rsidP="000A1E9E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57659F9D" w14:textId="77777777" w:rsidR="004253FF" w:rsidRDefault="004253FF" w:rsidP="000A1E9E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25E5E220" w14:textId="77777777" w:rsidR="004253FF" w:rsidRDefault="004253FF" w:rsidP="000A1E9E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6D49A9CF" w14:textId="5B7F6DBB" w:rsidR="00C37FAA" w:rsidRDefault="00C37FAA" w:rsidP="00C37FAA">
      <w:pPr>
        <w:pStyle w:val="ListParagraph"/>
        <w:rPr>
          <w:rFonts w:ascii="Times New Roman" w:hAnsi="Times New Roman" w:cs="Times New Roman"/>
          <w:lang w:val="en-US"/>
        </w:rPr>
      </w:pPr>
    </w:p>
    <w:p w14:paraId="21356B87" w14:textId="77777777" w:rsidR="00C37FAA" w:rsidRPr="004253FF" w:rsidRDefault="00C37FAA" w:rsidP="00C37F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53FF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CASE 2: IEEE 30-Bus system network</w:t>
      </w:r>
    </w:p>
    <w:p w14:paraId="61440EE1" w14:textId="2FB60524" w:rsidR="00C37FAA" w:rsidRDefault="004253FF" w:rsidP="004253FF">
      <w:pPr>
        <w:pStyle w:val="ListParagraph"/>
        <w:jc w:val="both"/>
        <w:rPr>
          <w:rFonts w:ascii="Times New Roman" w:hAnsi="Times New Roman" w:cs="Times New Roman"/>
          <w:bCs/>
        </w:rPr>
      </w:pPr>
      <w:r w:rsidRPr="004253FF">
        <w:rPr>
          <w:rFonts w:ascii="Times New Roman" w:hAnsi="Times New Roman" w:cs="Times New Roman"/>
          <w:bCs/>
        </w:rPr>
        <w:t xml:space="preserve">The network statistics were acquired from </w:t>
      </w:r>
      <w:r w:rsidRPr="004253FF">
        <w:rPr>
          <w:rFonts w:ascii="Times New Roman" w:hAnsi="Times New Roman" w:cs="Times New Roman"/>
          <w:bCs/>
          <w:i/>
          <w:iCs/>
        </w:rPr>
        <w:t>(Adewolu, 2020; Ogunwole &amp; Krishnamurthy, 2022)</w:t>
      </w:r>
      <w:r w:rsidRPr="004253FF">
        <w:rPr>
          <w:rFonts w:ascii="Times New Roman" w:hAnsi="Times New Roman" w:cs="Times New Roman"/>
          <w:bCs/>
        </w:rPr>
        <w:t xml:space="preserve">. The network consists of 30 buses, 41 interconnected lines, and 6 generators. </w:t>
      </w:r>
      <w:r>
        <w:rPr>
          <w:rFonts w:ascii="Times New Roman" w:hAnsi="Times New Roman" w:cs="Times New Roman"/>
          <w:bCs/>
        </w:rPr>
        <w:t>The c</w:t>
      </w:r>
      <w:r w:rsidRPr="000A1E9E">
        <w:rPr>
          <w:rFonts w:ascii="Times New Roman" w:hAnsi="Times New Roman" w:cs="Times New Roman"/>
          <w:bCs/>
        </w:rPr>
        <w:t xml:space="preserve">omprehensive information on the </w:t>
      </w:r>
      <w:r>
        <w:rPr>
          <w:rFonts w:ascii="Times New Roman" w:hAnsi="Times New Roman" w:cs="Times New Roman"/>
          <w:bCs/>
        </w:rPr>
        <w:t xml:space="preserve">system </w:t>
      </w:r>
      <w:r w:rsidRPr="000A1E9E">
        <w:rPr>
          <w:rFonts w:ascii="Times New Roman" w:hAnsi="Times New Roman" w:cs="Times New Roman"/>
          <w:bCs/>
        </w:rPr>
        <w:t xml:space="preserve">network data </w:t>
      </w:r>
      <w:r>
        <w:rPr>
          <w:rFonts w:ascii="Times New Roman" w:hAnsi="Times New Roman" w:cs="Times New Roman"/>
          <w:bCs/>
        </w:rPr>
        <w:t>(Bus data, line data, generator data, load data, and line limit data) are provided in the attached Excel file</w:t>
      </w:r>
      <w:r w:rsidR="00E8723E">
        <w:rPr>
          <w:rFonts w:ascii="Times New Roman" w:hAnsi="Times New Roman" w:cs="Times New Roman"/>
          <w:bCs/>
        </w:rPr>
        <w:t xml:space="preserve"> Table 4 – 6 </w:t>
      </w:r>
      <w:r w:rsidR="00E8723E" w:rsidRPr="00E8723E">
        <w:rPr>
          <w:rFonts w:ascii="Times New Roman" w:hAnsi="Times New Roman" w:cs="Times New Roman"/>
          <w:bCs/>
          <w:i/>
          <w:iCs/>
        </w:rPr>
        <w:t>(Nguyen, 2017)</w:t>
      </w:r>
      <w:r w:rsidRPr="00E8723E">
        <w:rPr>
          <w:rFonts w:ascii="Times New Roman" w:hAnsi="Times New Roman" w:cs="Times New Roman"/>
          <w:bCs/>
          <w:i/>
          <w:iCs/>
        </w:rPr>
        <w:t>.</w:t>
      </w:r>
      <w:r>
        <w:rPr>
          <w:rFonts w:ascii="Times New Roman" w:hAnsi="Times New Roman" w:cs="Times New Roman"/>
          <w:bCs/>
        </w:rPr>
        <w:t xml:space="preserve"> Below is the</w:t>
      </w:r>
      <w:r w:rsidRPr="000A1E9E">
        <w:rPr>
          <w:rFonts w:ascii="Times New Roman" w:hAnsi="Times New Roman" w:cs="Times New Roman"/>
          <w:bCs/>
        </w:rPr>
        <w:t xml:space="preserve"> single-line diagram</w:t>
      </w:r>
      <w:r>
        <w:rPr>
          <w:rFonts w:ascii="Times New Roman" w:hAnsi="Times New Roman" w:cs="Times New Roman"/>
          <w:bCs/>
        </w:rPr>
        <w:t xml:space="preserve"> for the considered IEEE 30-Bus system network. </w:t>
      </w:r>
    </w:p>
    <w:p w14:paraId="0219E894" w14:textId="77777777" w:rsidR="00057AAA" w:rsidRDefault="00057AAA" w:rsidP="004253FF">
      <w:pPr>
        <w:pStyle w:val="ListParagraph"/>
        <w:jc w:val="both"/>
        <w:rPr>
          <w:rFonts w:ascii="Times New Roman" w:hAnsi="Times New Roman" w:cs="Times New Roman"/>
          <w:bCs/>
        </w:rPr>
      </w:pPr>
    </w:p>
    <w:p w14:paraId="00293F56" w14:textId="496F6B08" w:rsidR="00057AAA" w:rsidRDefault="00057AAA" w:rsidP="00057AAA">
      <w:pPr>
        <w:pStyle w:val="ListParagraph"/>
        <w:jc w:val="center"/>
        <w:rPr>
          <w:rFonts w:ascii="Times New Roman" w:hAnsi="Times New Roman" w:cs="Times New Roman"/>
          <w:lang w:val="en-US"/>
        </w:rPr>
      </w:pPr>
      <w:r>
        <w:rPr>
          <w:noProof/>
        </w:rPr>
        <w:drawing>
          <wp:inline distT="0" distB="0" distL="0" distR="0" wp14:anchorId="5269F2DD" wp14:editId="1972517D">
            <wp:extent cx="4734680" cy="6972300"/>
            <wp:effectExtent l="0" t="0" r="8890" b="0"/>
            <wp:docPr id="834211863" name="Picture 834211863" descr="A diagram of a mach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211863" name="Picture 834211863" descr="A diagram of a machin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9218" cy="7037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4740F" w14:textId="2E7F7F59" w:rsidR="00057AAA" w:rsidRDefault="00057AAA" w:rsidP="00057AAA">
      <w:pPr>
        <w:pStyle w:val="ListParagraph"/>
        <w:jc w:val="center"/>
        <w:rPr>
          <w:rFonts w:ascii="Times New Roman" w:hAnsi="Times New Roman" w:cs="Times New Roman"/>
          <w:bCs/>
        </w:rPr>
      </w:pPr>
      <w:r w:rsidRPr="004253FF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t>2</w:t>
      </w:r>
      <w:r w:rsidRPr="004253FF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Cs/>
        </w:rPr>
        <w:t xml:space="preserve"> IEEE 30-Bus single line diagram.</w:t>
      </w:r>
    </w:p>
    <w:p w14:paraId="4ED5E70C" w14:textId="606AC106" w:rsidR="00C37FAA" w:rsidRPr="00057AAA" w:rsidRDefault="000A1E9E" w:rsidP="00C37F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7AAA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CASE 3: IEEE 118-Bus system network</w:t>
      </w:r>
      <w:r w:rsidR="00C37FAA" w:rsidRPr="00057AA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59C7D54F" w14:textId="0F95B5FA" w:rsidR="00057AAA" w:rsidRDefault="004253FF" w:rsidP="00E8723E">
      <w:pPr>
        <w:pStyle w:val="ListParagraph"/>
        <w:jc w:val="both"/>
        <w:rPr>
          <w:rFonts w:ascii="Times New Roman" w:hAnsi="Times New Roman" w:cs="Times New Roman"/>
          <w:bCs/>
        </w:rPr>
      </w:pPr>
      <w:r w:rsidRPr="004253FF">
        <w:rPr>
          <w:rFonts w:ascii="Times New Roman" w:hAnsi="Times New Roman" w:cs="Times New Roman"/>
          <w:bCs/>
        </w:rPr>
        <w:t xml:space="preserve">The system is described in depth by </w:t>
      </w:r>
      <w:sdt>
        <w:sdtPr>
          <w:rPr>
            <w:rFonts w:ascii="Times New Roman" w:hAnsi="Times New Roman" w:cs="Times New Roman"/>
            <w:bCs/>
          </w:rPr>
          <w:tag w:val="MENDELEY_CITATION_v3_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"/>
          <w:id w:val="25611020"/>
          <w:placeholder>
            <w:docPart w:val="4ADE75E6C8ED4DBC991DCA12857FB654"/>
          </w:placeholder>
        </w:sdtPr>
        <w:sdtContent>
          <w:r w:rsidRPr="00057AAA">
            <w:rPr>
              <w:rFonts w:ascii="Times New Roman" w:hAnsi="Times New Roman" w:cs="Times New Roman"/>
              <w:bCs/>
              <w:i/>
              <w:iCs/>
            </w:rPr>
            <w:t>(Blumsack, 2006; Ogunwole &amp; Krishnamurthy, 2022)</w:t>
          </w:r>
        </w:sdtContent>
      </w:sdt>
      <w:r w:rsidRPr="004253FF">
        <w:rPr>
          <w:rFonts w:ascii="Times New Roman" w:hAnsi="Times New Roman" w:cs="Times New Roman"/>
          <w:bCs/>
        </w:rPr>
        <w:t xml:space="preserve">. The system comprises a total of 118 buses, 179 interconnecting lines, and 54 generators. </w:t>
      </w:r>
      <w:r w:rsidR="00057AAA" w:rsidRPr="00057AAA">
        <w:rPr>
          <w:rFonts w:ascii="Times New Roman" w:hAnsi="Times New Roman" w:cs="Times New Roman"/>
          <w:bCs/>
        </w:rPr>
        <w:t>The comprehensive information on the system network data (Bus data, line data, generator data, load data, and line limit data) are provided in the attached Excel file</w:t>
      </w:r>
      <w:r w:rsidR="00E8723E">
        <w:rPr>
          <w:rFonts w:ascii="Times New Roman" w:hAnsi="Times New Roman" w:cs="Times New Roman"/>
          <w:bCs/>
        </w:rPr>
        <w:t xml:space="preserve"> Table 7 – 9 </w:t>
      </w:r>
      <w:r w:rsidR="00E8723E" w:rsidRPr="00E8723E">
        <w:rPr>
          <w:rFonts w:ascii="Times New Roman" w:hAnsi="Times New Roman" w:cs="Times New Roman"/>
          <w:bCs/>
          <w:i/>
          <w:iCs/>
        </w:rPr>
        <w:t>(Nguyen, 2017)</w:t>
      </w:r>
      <w:r w:rsidR="00057AAA" w:rsidRPr="00057AAA">
        <w:rPr>
          <w:rFonts w:ascii="Times New Roman" w:hAnsi="Times New Roman" w:cs="Times New Roman"/>
          <w:bCs/>
        </w:rPr>
        <w:t xml:space="preserve">. Below is the single-line diagram for the considered IEEE 30-Bus system network. </w:t>
      </w:r>
    </w:p>
    <w:p w14:paraId="3AC579F6" w14:textId="77777777" w:rsidR="00057AAA" w:rsidRDefault="00057AAA" w:rsidP="00057AAA">
      <w:pPr>
        <w:pStyle w:val="ListParagraph"/>
        <w:rPr>
          <w:rFonts w:ascii="Times New Roman" w:hAnsi="Times New Roman" w:cs="Times New Roman"/>
          <w:bCs/>
        </w:rPr>
      </w:pPr>
    </w:p>
    <w:p w14:paraId="11145CEF" w14:textId="3DC28937" w:rsidR="00057AAA" w:rsidRDefault="00057AAA" w:rsidP="00057AAA">
      <w:pPr>
        <w:pStyle w:val="ListParagraph"/>
        <w:jc w:val="center"/>
        <w:rPr>
          <w:rFonts w:ascii="Times New Roman" w:hAnsi="Times New Roman" w:cs="Times New Roman"/>
          <w:bCs/>
          <w:lang w:val="en-US"/>
        </w:rPr>
      </w:pPr>
      <w:r>
        <w:rPr>
          <w:noProof/>
        </w:rPr>
        <w:drawing>
          <wp:inline distT="0" distB="0" distL="0" distR="0" wp14:anchorId="6B16D80F" wp14:editId="3A663C32">
            <wp:extent cx="5731510" cy="4566679"/>
            <wp:effectExtent l="0" t="0" r="2540" b="5715"/>
            <wp:docPr id="256177296" name="Picture 256177296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, schematic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6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97CFB" w14:textId="10337D79" w:rsidR="00057AAA" w:rsidRPr="00057AAA" w:rsidRDefault="00057AAA" w:rsidP="00057AAA">
      <w:pPr>
        <w:pStyle w:val="ListParagraph"/>
        <w:jc w:val="center"/>
        <w:rPr>
          <w:rFonts w:ascii="Times New Roman" w:hAnsi="Times New Roman" w:cs="Times New Roman"/>
          <w:bCs/>
          <w:lang w:val="en-US"/>
        </w:rPr>
      </w:pPr>
      <w:r w:rsidRPr="004253FF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t>3</w:t>
      </w:r>
      <w:r w:rsidRPr="004253FF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Cs/>
        </w:rPr>
        <w:t xml:space="preserve"> IEEE 118-Bus single line diagram.</w:t>
      </w:r>
    </w:p>
    <w:p w14:paraId="5E240F50" w14:textId="624F2EAF" w:rsidR="004253FF" w:rsidRDefault="004253FF" w:rsidP="004253FF">
      <w:pPr>
        <w:pStyle w:val="ListParagraph"/>
        <w:rPr>
          <w:rFonts w:ascii="Times New Roman" w:hAnsi="Times New Roman" w:cs="Times New Roman"/>
          <w:lang w:val="en-US"/>
        </w:rPr>
      </w:pPr>
    </w:p>
    <w:p w14:paraId="01E93939" w14:textId="77777777" w:rsidR="00D35E35" w:rsidRDefault="00D35E35" w:rsidP="004253FF">
      <w:pPr>
        <w:pStyle w:val="ListParagraph"/>
        <w:rPr>
          <w:rFonts w:ascii="Times New Roman" w:hAnsi="Times New Roman" w:cs="Times New Roman"/>
          <w:lang w:val="en-US"/>
        </w:rPr>
      </w:pPr>
    </w:p>
    <w:p w14:paraId="58B13B24" w14:textId="16DDCFEB" w:rsidR="004253FF" w:rsidRPr="00057AAA" w:rsidRDefault="00057AAA" w:rsidP="00C37F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7AAA">
        <w:rPr>
          <w:rFonts w:ascii="Times New Roman" w:hAnsi="Times New Roman" w:cs="Times New Roman"/>
          <w:b/>
          <w:bCs/>
          <w:sz w:val="28"/>
          <w:szCs w:val="28"/>
          <w:lang w:val="en-US"/>
        </w:rPr>
        <w:t>References</w:t>
      </w:r>
    </w:p>
    <w:p w14:paraId="615C14A7" w14:textId="77777777" w:rsidR="00D35E35" w:rsidRDefault="00D35E35" w:rsidP="00057AAA">
      <w:pPr>
        <w:pStyle w:val="ListParagraph"/>
        <w:rPr>
          <w:rFonts w:ascii="Times New Roman" w:hAnsi="Times New Roman" w:cs="Times New Roman"/>
          <w:bCs/>
        </w:rPr>
      </w:pPr>
    </w:p>
    <w:p w14:paraId="3169F023" w14:textId="0A824F36" w:rsidR="00057AAA" w:rsidRPr="00057AAA" w:rsidRDefault="00057AAA" w:rsidP="00D35E3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057AAA">
        <w:rPr>
          <w:rFonts w:ascii="Times New Roman" w:hAnsi="Times New Roman" w:cs="Times New Roman"/>
          <w:bCs/>
        </w:rPr>
        <w:t>Gautam, D. &amp; Mithulananthan, N. 2007. Locating distributed generator in the LMP-based electricity market for social welfare maximization. Electric Power Components and Systems, 35(5): 489–503.</w:t>
      </w:r>
    </w:p>
    <w:p w14:paraId="006BCCB6" w14:textId="20FB1F17" w:rsidR="00057AAA" w:rsidRPr="00057AAA" w:rsidRDefault="00057AAA" w:rsidP="00D35E3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057AAA">
        <w:rPr>
          <w:rFonts w:ascii="Times New Roman" w:hAnsi="Times New Roman" w:cs="Times New Roman"/>
          <w:bCs/>
        </w:rPr>
        <w:t xml:space="preserve">Ogunwole, E.I. &amp; Krishnamurthy, S. 2022. Transmission Congestion Management Using Generator Sensitivity Factors for Active and Reactive Power Rescheduling Using Particle Swarm Optimization Algorithm. </w:t>
      </w:r>
      <w:r w:rsidRPr="00057AAA">
        <w:rPr>
          <w:rFonts w:ascii="Times New Roman" w:hAnsi="Times New Roman" w:cs="Times New Roman"/>
          <w:bCs/>
          <w:i/>
          <w:iCs/>
        </w:rPr>
        <w:t>IEEE Access</w:t>
      </w:r>
      <w:r w:rsidRPr="00057AAA">
        <w:rPr>
          <w:rFonts w:ascii="Times New Roman" w:hAnsi="Times New Roman" w:cs="Times New Roman"/>
          <w:bCs/>
        </w:rPr>
        <w:t>, 10: 122882–122900.</w:t>
      </w:r>
    </w:p>
    <w:p w14:paraId="0155E046" w14:textId="5644C426" w:rsidR="00057AAA" w:rsidRPr="00057AAA" w:rsidRDefault="00057AAA" w:rsidP="00D35E3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057AAA">
        <w:rPr>
          <w:rFonts w:ascii="Times New Roman" w:hAnsi="Times New Roman" w:cs="Times New Roman"/>
          <w:bCs/>
        </w:rPr>
        <w:lastRenderedPageBreak/>
        <w:t>Adewolu, B.O. 2020. Enhancement of Deregulated and Restructured Power Network Performance with Flexible Alternating Current Transmission Systems Devices, Discipline of Electrical, Electronic and Computer Engineering, University of KwaZulu-Natal, Durban. South Africa.</w:t>
      </w:r>
    </w:p>
    <w:p w14:paraId="59FA1FB8" w14:textId="09A52468" w:rsidR="00057AAA" w:rsidRDefault="00057AAA" w:rsidP="00D35E3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057AAA">
        <w:rPr>
          <w:rFonts w:ascii="Times New Roman" w:hAnsi="Times New Roman" w:cs="Times New Roman"/>
          <w:bCs/>
        </w:rPr>
        <w:t>Blumsack, S. 2006. Network Topologies and Transmission Investment Under Electric-Industry Restructuring.</w:t>
      </w:r>
      <w:r w:rsidR="00D35E35">
        <w:rPr>
          <w:rFonts w:ascii="Times New Roman" w:hAnsi="Times New Roman" w:cs="Times New Roman"/>
          <w:bCs/>
        </w:rPr>
        <w:t xml:space="preserve"> </w:t>
      </w:r>
    </w:p>
    <w:p w14:paraId="3F41B664" w14:textId="367287D5" w:rsidR="00E8723E" w:rsidRPr="00057AAA" w:rsidRDefault="00E8723E" w:rsidP="00D35E3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Nguyem, P.K. 2017. Economic planning and operation in Electric Power System Using Meta-heuristics based on Cuckoo Search Algorithm, Regional Environment System, Shibaura Institute of Technology.</w:t>
      </w:r>
    </w:p>
    <w:p w14:paraId="469F1807" w14:textId="77777777" w:rsidR="00057AAA" w:rsidRPr="00C37FAA" w:rsidRDefault="00057AAA" w:rsidP="00057AAA">
      <w:pPr>
        <w:pStyle w:val="ListParagraph"/>
        <w:rPr>
          <w:rFonts w:ascii="Times New Roman" w:hAnsi="Times New Roman" w:cs="Times New Roman"/>
          <w:lang w:val="en-US"/>
        </w:rPr>
      </w:pPr>
    </w:p>
    <w:sectPr w:rsidR="00057AAA" w:rsidRPr="00C37F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70D38"/>
    <w:multiLevelType w:val="hybridMultilevel"/>
    <w:tmpl w:val="B1AA5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64C36"/>
    <w:multiLevelType w:val="hybridMultilevel"/>
    <w:tmpl w:val="DB3AF34A"/>
    <w:lvl w:ilvl="0" w:tplc="E4AA0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0905093">
    <w:abstractNumId w:val="0"/>
  </w:num>
  <w:num w:numId="2" w16cid:durableId="10191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AA"/>
    <w:rsid w:val="00057AAA"/>
    <w:rsid w:val="000A1E9E"/>
    <w:rsid w:val="000A6BCD"/>
    <w:rsid w:val="003669A3"/>
    <w:rsid w:val="0037510D"/>
    <w:rsid w:val="003E7945"/>
    <w:rsid w:val="004253FF"/>
    <w:rsid w:val="00564205"/>
    <w:rsid w:val="006220C0"/>
    <w:rsid w:val="006334DE"/>
    <w:rsid w:val="006B7A06"/>
    <w:rsid w:val="00914556"/>
    <w:rsid w:val="00A73CCB"/>
    <w:rsid w:val="00B22D39"/>
    <w:rsid w:val="00BA6FF6"/>
    <w:rsid w:val="00BC177C"/>
    <w:rsid w:val="00C073D3"/>
    <w:rsid w:val="00C37FAA"/>
    <w:rsid w:val="00C61C1B"/>
    <w:rsid w:val="00D35E35"/>
    <w:rsid w:val="00E8723E"/>
    <w:rsid w:val="00E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E561B"/>
  <w15:chartTrackingRefBased/>
  <w15:docId w15:val="{E5647593-ED95-4F71-B910-9BEF1208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F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7F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7F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7F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7F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7F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F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7F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7F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F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7F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7F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7F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7F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7F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7F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7F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7F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7F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7F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7F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7F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7F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7F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7F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7F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7F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7F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7F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DE75E6C8ED4DBC991DCA12857FB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C27F4-72BD-4489-B5D7-7A78DD45A884}"/>
      </w:docPartPr>
      <w:docPartBody>
        <w:p w:rsidR="000A0558" w:rsidRDefault="00A75924" w:rsidP="00A75924">
          <w:pPr>
            <w:pStyle w:val="4ADE75E6C8ED4DBC991DCA12857FB654"/>
          </w:pPr>
          <w:r w:rsidRPr="008A412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24"/>
    <w:rsid w:val="000A0558"/>
    <w:rsid w:val="00137F92"/>
    <w:rsid w:val="00914556"/>
    <w:rsid w:val="00A75924"/>
    <w:rsid w:val="00BA6FF6"/>
    <w:rsid w:val="00D4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5924"/>
    <w:rPr>
      <w:color w:val="808080"/>
    </w:rPr>
  </w:style>
  <w:style w:type="paragraph" w:customStyle="1" w:styleId="4ADE75E6C8ED4DBC991DCA12857FB654">
    <w:name w:val="4ADE75E6C8ED4DBC991DCA12857FB654"/>
    <w:rsid w:val="00A759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Idowu Ogunwole</dc:creator>
  <cp:keywords/>
  <dc:description/>
  <cp:lastModifiedBy>Emmanuel Idowu Ogunwole</cp:lastModifiedBy>
  <cp:revision>2</cp:revision>
  <dcterms:created xsi:type="dcterms:W3CDTF">2024-11-14T07:55:00Z</dcterms:created>
  <dcterms:modified xsi:type="dcterms:W3CDTF">2024-11-14T10:44:00Z</dcterms:modified>
</cp:coreProperties>
</file>